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E86650">
        <w:rPr>
          <w:rFonts w:ascii="Arial" w:hAnsi="Arial"/>
          <w:b/>
          <w:sz w:val="18"/>
          <w:lang w:bidi="de-DE"/>
        </w:rPr>
        <w:t>AL-511 IP-DALI-BRIDGE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E86650">
        <w:rPr>
          <w:rFonts w:ascii="Arial" w:hAnsi="Arial"/>
          <w:b/>
          <w:sz w:val="18"/>
          <w:lang w:bidi="de-DE"/>
        </w:rPr>
        <w:t>AL-511-00 IP-DALI-BRIDGE</w:t>
      </w:r>
    </w:p>
    <w:p w:rsidR="004D7279" w:rsidRDefault="00E86650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  <w:lang w:bidi="de-DE"/>
        </w:rPr>
        <w:drawing>
          <wp:inline distT="0" distB="0" distL="0" distR="0">
            <wp:extent cx="1920528" cy="1280160"/>
            <wp:effectExtent l="0" t="0" r="381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-511-00 IP-DALI-BRIDGE front 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00" cy="128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:rsidR="00CC0700" w:rsidRDefault="00CC0700" w:rsidP="00CC0700">
      <w:pPr>
        <w:pStyle w:val="Default"/>
      </w:pPr>
    </w:p>
    <w:p w:rsidR="003B0502" w:rsidRDefault="000E14E4" w:rsidP="000E14E4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 w:cs="Arial"/>
          <w:sz w:val="20"/>
          <w:szCs w:val="20"/>
        </w:rPr>
        <w:t>Die AL-511-00 IP-DALI-BRIDGE dient zur Anbindung einer DALI Linie mit bis zu 64 Sensoren und / oder Aktoren an eine überlagerte Steuerung via Ethernet / MODBUS TCP, und ist kompatibel zu mindestens folgenden Komponenten (HMI):</w:t>
      </w:r>
    </w:p>
    <w:p w:rsidR="000E14E4" w:rsidRPr="000E14E4" w:rsidRDefault="000E14E4" w:rsidP="000E14E4">
      <w:pPr>
        <w:pStyle w:val="Listenabsatz"/>
        <w:keepNext/>
        <w:keepLines/>
        <w:numPr>
          <w:ilvl w:val="0"/>
          <w:numId w:val="2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0E14E4">
        <w:rPr>
          <w:rFonts w:ascii="Arial" w:hAnsi="Arial"/>
          <w:sz w:val="20"/>
          <w:lang w:bidi="de-DE"/>
        </w:rPr>
        <w:t>VL-707 STYLE</w:t>
      </w:r>
    </w:p>
    <w:p w:rsidR="000E14E4" w:rsidRPr="000E14E4" w:rsidRDefault="000E14E4" w:rsidP="000E14E4">
      <w:pPr>
        <w:pStyle w:val="Listenabsatz"/>
        <w:keepNext/>
        <w:keepLines/>
        <w:numPr>
          <w:ilvl w:val="0"/>
          <w:numId w:val="2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0E14E4">
        <w:rPr>
          <w:rFonts w:ascii="Arial" w:hAnsi="Arial"/>
          <w:sz w:val="20"/>
          <w:lang w:bidi="de-DE"/>
        </w:rPr>
        <w:t>VL-710 STYLE</w:t>
      </w:r>
    </w:p>
    <w:p w:rsidR="000E14E4" w:rsidRPr="000E14E4" w:rsidRDefault="000E14E4" w:rsidP="000E14E4">
      <w:pPr>
        <w:pStyle w:val="Listenabsatz"/>
        <w:keepNext/>
        <w:keepLines/>
        <w:numPr>
          <w:ilvl w:val="0"/>
          <w:numId w:val="2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0E14E4">
        <w:rPr>
          <w:rFonts w:ascii="Arial" w:hAnsi="Arial"/>
          <w:sz w:val="20"/>
          <w:lang w:bidi="de-DE"/>
        </w:rPr>
        <w:t xml:space="preserve">VL-715 STYLE </w:t>
      </w:r>
    </w:p>
    <w:p w:rsidR="003B0502" w:rsidRPr="000E14E4" w:rsidRDefault="000E14E4" w:rsidP="000E14E4">
      <w:pPr>
        <w:pStyle w:val="Listenabsatz"/>
        <w:keepNext/>
        <w:keepLines/>
        <w:numPr>
          <w:ilvl w:val="0"/>
          <w:numId w:val="2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0E14E4">
        <w:rPr>
          <w:rFonts w:ascii="Arial" w:hAnsi="Arial"/>
          <w:sz w:val="20"/>
          <w:lang w:bidi="de-DE"/>
        </w:rPr>
        <w:t>VL-700 BASE</w:t>
      </w:r>
    </w:p>
    <w:p w:rsidR="000E14E4" w:rsidRPr="000E14E4" w:rsidRDefault="000E14E4" w:rsidP="000E14E4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br/>
      </w:r>
      <w:r w:rsidRPr="000E14E4">
        <w:rPr>
          <w:rFonts w:ascii="Arial" w:hAnsi="Arial"/>
          <w:sz w:val="20"/>
          <w:lang w:bidi="de-DE"/>
        </w:rPr>
        <w:t>Es erlaubt die transparente sowie bidirektionale DALI-Kommunikation über Ethernet / MODBUS TCP mit einem der oben genannten Geräte</w:t>
      </w:r>
      <w:r w:rsidR="00042D0F">
        <w:rPr>
          <w:rFonts w:ascii="Arial" w:hAnsi="Arial"/>
          <w:sz w:val="20"/>
          <w:lang w:bidi="de-DE"/>
        </w:rPr>
        <w:t xml:space="preserve"> oder einer beliebigen Steuerung über Ethernet / MODBUS TCP.</w:t>
      </w:r>
    </w:p>
    <w:p w:rsidR="000E14E4" w:rsidRDefault="000E14E4" w:rsidP="000E14E4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 w:rsidRPr="000E14E4">
        <w:rPr>
          <w:rFonts w:ascii="Arial" w:hAnsi="Arial"/>
          <w:sz w:val="20"/>
          <w:lang w:bidi="de-DE"/>
        </w:rPr>
        <w:t>Das Gerät bildet automatisch bis zu 9 DALI Eingangsmodule (Typ: DEUTA Controls GmbH, Art.-Nr. 12002), mit je 4 digitalen Eingängen im MODBUS Eingangs-Prozessabbild ab.</w:t>
      </w:r>
    </w:p>
    <w:p w:rsidR="000E14E4" w:rsidRDefault="000E14E4" w:rsidP="000E14E4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 w:rsidRPr="000E14E4">
        <w:rPr>
          <w:rFonts w:ascii="Arial" w:hAnsi="Arial"/>
          <w:sz w:val="20"/>
          <w:lang w:bidi="de-DE"/>
        </w:rPr>
        <w:t>Als wesentliche Funktion besitzt die AL-511-00 IP-DALI-BRIDGE einen Webserver mit DALI Monitor Funktionalität, mit dem jederzeit ohne weitere Hilfsmittel über Ethernet der Datenverkehr auf dem DALI Bus analysierbar ist</w:t>
      </w:r>
      <w:r>
        <w:rPr>
          <w:rFonts w:ascii="Arial" w:hAnsi="Arial"/>
          <w:sz w:val="20"/>
          <w:lang w:bidi="de-DE"/>
        </w:rPr>
        <w:t>.</w:t>
      </w:r>
    </w:p>
    <w:p w:rsidR="000E14E4" w:rsidRPr="000E14E4" w:rsidRDefault="000E14E4" w:rsidP="000E14E4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 w:rsidRPr="000E14E4">
        <w:rPr>
          <w:rFonts w:ascii="Arial" w:hAnsi="Arial"/>
          <w:sz w:val="20"/>
          <w:lang w:bidi="de-DE"/>
        </w:rPr>
        <w:t>Zusätzlich besitzt das Gerät folgende Ein-/Ausgänge:</w:t>
      </w:r>
    </w:p>
    <w:p w:rsidR="000E14E4" w:rsidRPr="000E14E4" w:rsidRDefault="000E14E4" w:rsidP="000E14E4">
      <w:pPr>
        <w:pStyle w:val="Listenabsatz"/>
        <w:keepNext/>
        <w:keepLines/>
        <w:numPr>
          <w:ilvl w:val="0"/>
          <w:numId w:val="2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0E14E4">
        <w:rPr>
          <w:rFonts w:ascii="Arial" w:hAnsi="Arial"/>
          <w:sz w:val="20"/>
          <w:lang w:bidi="de-DE"/>
        </w:rPr>
        <w:t xml:space="preserve">1x Relais, </w:t>
      </w:r>
      <w:proofErr w:type="spellStart"/>
      <w:r w:rsidRPr="000E14E4">
        <w:rPr>
          <w:rFonts w:ascii="Arial" w:hAnsi="Arial"/>
          <w:sz w:val="20"/>
          <w:lang w:bidi="de-DE"/>
        </w:rPr>
        <w:t>n.o</w:t>
      </w:r>
      <w:proofErr w:type="spellEnd"/>
      <w:r w:rsidRPr="000E14E4">
        <w:rPr>
          <w:rFonts w:ascii="Arial" w:hAnsi="Arial"/>
          <w:sz w:val="20"/>
          <w:lang w:bidi="de-DE"/>
        </w:rPr>
        <w:t>., 5 A, 250 V AC / 30 V DC</w:t>
      </w:r>
    </w:p>
    <w:p w:rsidR="000E14E4" w:rsidRDefault="000E14E4" w:rsidP="000E14E4">
      <w:pPr>
        <w:pStyle w:val="Listenabsatz"/>
        <w:keepNext/>
        <w:keepLines/>
        <w:numPr>
          <w:ilvl w:val="0"/>
          <w:numId w:val="2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0E14E4">
        <w:rPr>
          <w:rFonts w:ascii="Arial" w:hAnsi="Arial"/>
          <w:sz w:val="20"/>
          <w:lang w:bidi="de-DE"/>
        </w:rPr>
        <w:t>1x Analoger Eingang, 0-30 V DC</w:t>
      </w:r>
    </w:p>
    <w:p w:rsidR="00A172CF" w:rsidRPr="000E14E4" w:rsidRDefault="000E14E4" w:rsidP="000E14E4">
      <w:pPr>
        <w:pStyle w:val="Listenabsatz"/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 w:rsidRPr="000E14E4">
        <w:rPr>
          <w:rFonts w:ascii="Arial" w:hAnsi="Arial"/>
          <w:sz w:val="20"/>
          <w:lang w:bidi="de-DE"/>
        </w:rPr>
        <w:br/>
      </w:r>
      <w:r w:rsidR="004B7755" w:rsidRPr="000E14E4">
        <w:rPr>
          <w:rFonts w:ascii="Arial" w:hAnsi="Arial"/>
          <w:sz w:val="20"/>
          <w:lang w:bidi="de-DE"/>
        </w:rPr>
        <w:t xml:space="preserve">Anwendung/Typ: </w:t>
      </w:r>
      <w:r w:rsidR="009B1B3C">
        <w:rPr>
          <w:rFonts w:ascii="Arial" w:hAnsi="Arial"/>
          <w:sz w:val="20"/>
          <w:lang w:bidi="de-DE"/>
        </w:rPr>
        <w:t>Bridge zwischen Ethernet / Modbus TCP und DALI</w:t>
      </w:r>
      <w:r w:rsidR="00042D0F">
        <w:rPr>
          <w:rFonts w:ascii="Arial" w:hAnsi="Arial"/>
          <w:sz w:val="20"/>
          <w:lang w:bidi="de-DE"/>
        </w:rPr>
        <w:t xml:space="preserve"> (V1)</w:t>
      </w:r>
      <w:r w:rsidR="004B7755" w:rsidRPr="000E14E4">
        <w:rPr>
          <w:rFonts w:ascii="Arial" w:hAnsi="Arial"/>
          <w:sz w:val="20"/>
          <w:lang w:bidi="de-DE"/>
        </w:rPr>
        <w:br/>
        <w:t xml:space="preserve">Spannungsversorgung: </w:t>
      </w:r>
      <w:r w:rsidR="003B0502" w:rsidRPr="000E14E4">
        <w:rPr>
          <w:rFonts w:ascii="Arial" w:hAnsi="Arial"/>
          <w:sz w:val="20"/>
          <w:lang w:bidi="de-DE"/>
        </w:rPr>
        <w:t>2</w:t>
      </w:r>
      <w:r w:rsidR="00042D0F">
        <w:rPr>
          <w:rFonts w:ascii="Arial" w:hAnsi="Arial"/>
          <w:sz w:val="20"/>
          <w:lang w:bidi="de-DE"/>
        </w:rPr>
        <w:t>4</w:t>
      </w:r>
      <w:r w:rsidR="003B0502" w:rsidRPr="000E14E4">
        <w:rPr>
          <w:rFonts w:ascii="Arial" w:hAnsi="Arial"/>
          <w:sz w:val="20"/>
          <w:lang w:bidi="de-DE"/>
        </w:rPr>
        <w:t xml:space="preserve"> V </w:t>
      </w:r>
      <w:r w:rsidR="00042D0F">
        <w:rPr>
          <w:rFonts w:ascii="Arial" w:hAnsi="Arial"/>
          <w:sz w:val="20"/>
          <w:lang w:bidi="de-DE"/>
        </w:rPr>
        <w:t>D</w:t>
      </w:r>
      <w:r w:rsidR="003B0502" w:rsidRPr="000E14E4">
        <w:rPr>
          <w:rFonts w:ascii="Arial" w:hAnsi="Arial"/>
          <w:sz w:val="20"/>
          <w:lang w:bidi="de-DE"/>
        </w:rPr>
        <w:t xml:space="preserve">C </w:t>
      </w:r>
      <w:r w:rsidR="003B0502" w:rsidRPr="000E14E4">
        <w:rPr>
          <w:rFonts w:ascii="Arial" w:hAnsi="Arial"/>
          <w:sz w:val="20"/>
          <w:lang w:bidi="de-DE"/>
        </w:rPr>
        <w:br/>
      </w:r>
      <w:r w:rsidR="004B7755" w:rsidRPr="000E14E4">
        <w:rPr>
          <w:rFonts w:ascii="Arial" w:hAnsi="Arial"/>
          <w:sz w:val="20"/>
          <w:lang w:bidi="de-DE"/>
        </w:rPr>
        <w:t xml:space="preserve">Schnittstelle: </w:t>
      </w:r>
      <w:r w:rsidR="00042D0F">
        <w:rPr>
          <w:rFonts w:ascii="Arial" w:hAnsi="Arial"/>
          <w:sz w:val="20"/>
          <w:lang w:bidi="de-DE"/>
        </w:rPr>
        <w:t>1x Ethernet (10/100 Mbit)</w:t>
      </w:r>
      <w:r w:rsidR="004B7755" w:rsidRPr="000E14E4">
        <w:rPr>
          <w:rFonts w:ascii="Arial" w:hAnsi="Arial"/>
          <w:sz w:val="20"/>
          <w:lang w:bidi="de-DE"/>
        </w:rPr>
        <w:br/>
        <w:t xml:space="preserve">Datenübertragung: </w:t>
      </w:r>
      <w:r w:rsidR="00042D0F">
        <w:rPr>
          <w:rFonts w:ascii="Arial" w:hAnsi="Arial"/>
          <w:sz w:val="20"/>
          <w:lang w:bidi="de-DE"/>
        </w:rPr>
        <w:t>Modbus TCP</w:t>
      </w:r>
      <w:r w:rsidR="004B7755" w:rsidRPr="000E14E4">
        <w:rPr>
          <w:rFonts w:ascii="Arial" w:hAnsi="Arial"/>
          <w:sz w:val="20"/>
          <w:lang w:bidi="de-DE"/>
        </w:rPr>
        <w:br/>
        <w:t xml:space="preserve">Gehäuse: PC V0, Farbe: </w:t>
      </w:r>
      <w:r w:rsidR="00042D0F">
        <w:rPr>
          <w:rFonts w:ascii="Arial" w:hAnsi="Arial"/>
          <w:sz w:val="20"/>
          <w:lang w:bidi="de-DE"/>
        </w:rPr>
        <w:t>lichtgrau</w:t>
      </w:r>
      <w:r w:rsidR="004B7755" w:rsidRPr="000E14E4">
        <w:rPr>
          <w:rFonts w:ascii="Arial" w:hAnsi="Arial"/>
          <w:sz w:val="20"/>
          <w:lang w:bidi="de-DE"/>
        </w:rPr>
        <w:t>, Schutzart: IP20 gemäß DIN EN 60529</w:t>
      </w:r>
      <w:r w:rsidR="004B7755" w:rsidRPr="000E14E4">
        <w:rPr>
          <w:rFonts w:ascii="Arial" w:hAnsi="Arial"/>
          <w:sz w:val="20"/>
          <w:lang w:bidi="de-DE"/>
        </w:rPr>
        <w:br/>
        <w:t xml:space="preserve">Montage: </w:t>
      </w:r>
      <w:proofErr w:type="spellStart"/>
      <w:r w:rsidR="00042D0F">
        <w:rPr>
          <w:rFonts w:ascii="Arial" w:hAnsi="Arial"/>
          <w:sz w:val="20"/>
          <w:lang w:bidi="de-DE"/>
        </w:rPr>
        <w:t>Hutschienemontage</w:t>
      </w:r>
      <w:proofErr w:type="spellEnd"/>
      <w:r w:rsidR="00042D0F">
        <w:rPr>
          <w:rFonts w:ascii="Arial" w:hAnsi="Arial"/>
          <w:sz w:val="20"/>
          <w:lang w:bidi="de-DE"/>
        </w:rPr>
        <w:t>,</w:t>
      </w:r>
      <w:bookmarkStart w:id="0" w:name="_GoBack"/>
      <w:bookmarkEnd w:id="0"/>
      <w:r w:rsidR="003B0502" w:rsidRPr="000E14E4">
        <w:rPr>
          <w:rFonts w:ascii="Arial" w:hAnsi="Arial"/>
          <w:sz w:val="20"/>
          <w:lang w:bidi="de-DE"/>
        </w:rPr>
        <w:br/>
        <w:t xml:space="preserve">Abmessungen: </w:t>
      </w:r>
      <w:r w:rsidR="00042D0F">
        <w:rPr>
          <w:rFonts w:ascii="Arial" w:hAnsi="Arial"/>
          <w:sz w:val="20"/>
          <w:lang w:bidi="de-DE"/>
        </w:rPr>
        <w:t>2 TE, 94 x 36 x 51</w:t>
      </w:r>
      <w:r w:rsidR="003B0502" w:rsidRPr="000E14E4">
        <w:rPr>
          <w:rFonts w:ascii="Arial" w:hAnsi="Arial"/>
          <w:sz w:val="20"/>
          <w:lang w:bidi="de-DE"/>
        </w:rPr>
        <w:t xml:space="preserve"> mm</w:t>
      </w:r>
      <w:r w:rsidR="00A172CF" w:rsidRPr="000E14E4">
        <w:rPr>
          <w:rFonts w:ascii="Arial" w:hAnsi="Arial"/>
          <w:sz w:val="20"/>
          <w:lang w:bidi="de-DE"/>
        </w:rPr>
        <w:br/>
        <w:t xml:space="preserve">Gewicht: </w:t>
      </w:r>
      <w:r w:rsidR="00042D0F">
        <w:rPr>
          <w:rFonts w:ascii="Arial" w:hAnsi="Arial"/>
          <w:sz w:val="20"/>
          <w:lang w:bidi="de-DE"/>
        </w:rPr>
        <w:t>7</w:t>
      </w:r>
      <w:r w:rsidR="00A172CF" w:rsidRPr="000E14E4">
        <w:rPr>
          <w:rFonts w:ascii="Arial" w:hAnsi="Arial"/>
          <w:sz w:val="20"/>
          <w:lang w:bidi="de-DE"/>
        </w:rPr>
        <w:t>0 g</w:t>
      </w:r>
      <w:r w:rsidR="00A172CF" w:rsidRPr="000E14E4">
        <w:rPr>
          <w:rFonts w:ascii="Arial" w:hAnsi="Arial"/>
          <w:sz w:val="20"/>
          <w:lang w:bidi="de-DE"/>
        </w:rPr>
        <w:br/>
        <w:t xml:space="preserve">LED: Ja, </w:t>
      </w:r>
      <w:r w:rsidR="00042D0F">
        <w:rPr>
          <w:rFonts w:ascii="Arial" w:hAnsi="Arial"/>
          <w:sz w:val="20"/>
          <w:lang w:bidi="de-DE"/>
        </w:rPr>
        <w:t>grün</w:t>
      </w:r>
      <w:r w:rsidR="00A172CF" w:rsidRPr="000E14E4">
        <w:rPr>
          <w:rFonts w:ascii="Arial" w:hAnsi="Arial"/>
          <w:sz w:val="20"/>
          <w:lang w:bidi="de-DE"/>
        </w:rPr>
        <w:t>, in</w:t>
      </w:r>
      <w:r w:rsidR="00042D0F">
        <w:rPr>
          <w:rFonts w:ascii="Arial" w:hAnsi="Arial"/>
          <w:sz w:val="20"/>
          <w:lang w:bidi="de-DE"/>
        </w:rPr>
        <w:t>tern</w:t>
      </w:r>
      <w:r w:rsidR="00A172CF" w:rsidRPr="000E14E4">
        <w:rPr>
          <w:rFonts w:ascii="Arial" w:hAnsi="Arial"/>
          <w:sz w:val="20"/>
          <w:lang w:bidi="de-DE"/>
        </w:rPr>
        <w:t xml:space="preserve">, zur </w:t>
      </w:r>
      <w:r w:rsidR="00042D0F">
        <w:rPr>
          <w:rFonts w:ascii="Arial" w:hAnsi="Arial"/>
          <w:sz w:val="20"/>
          <w:lang w:bidi="de-DE"/>
        </w:rPr>
        <w:t xml:space="preserve">Diagnose </w:t>
      </w:r>
    </w:p>
    <w:p w:rsidR="00174F52" w:rsidRDefault="00174F52" w:rsidP="000E14E4">
      <w:pPr>
        <w:keepNext/>
        <w:keepLines/>
        <w:spacing w:before="100" w:after="100" w:line="240" w:lineRule="auto"/>
        <w:ind w:left="304"/>
        <w:rPr>
          <w:rFonts w:ascii="Arial" w:hAnsi="Arial"/>
          <w:sz w:val="20"/>
          <w:lang w:bidi="de-DE"/>
        </w:rPr>
      </w:pP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0E14E4">
        <w:rPr>
          <w:rFonts w:ascii="Arial" w:hAnsi="Arial"/>
          <w:sz w:val="20"/>
          <w:lang w:bidi="de-DE"/>
        </w:rPr>
        <w:t>AL-511-00 IP-DALI-BRIDGE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 w:rsidP="00A172CF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</w:t>
            </w:r>
            <w:r w:rsidR="00A172CF">
              <w:rPr>
                <w:rFonts w:ascii="Arial" w:hAnsi="Arial"/>
                <w:sz w:val="20"/>
                <w:lang w:bidi="de-DE"/>
              </w:rPr>
              <w:t>1</w:t>
            </w:r>
            <w:r w:rsidR="000E14E4">
              <w:rPr>
                <w:rFonts w:ascii="Arial" w:hAnsi="Arial"/>
                <w:sz w:val="20"/>
                <w:lang w:bidi="de-DE"/>
              </w:rPr>
              <w:t>991</w:t>
            </w:r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lastRenderedPageBreak/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/>
    <w:sectPr w:rsidR="00952FD2">
      <w:headerReference w:type="default" r:id="rId8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 w:rsidP="003B0502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</w:t>
          </w:r>
          <w:r w:rsidR="003B0502">
            <w:rPr>
              <w:rFonts w:ascii="Arial" w:hAnsi="Arial"/>
              <w:sz w:val="18"/>
              <w:lang w:bidi="de-DE"/>
            </w:rPr>
            <w:t>6</w:t>
          </w:r>
          <w:r>
            <w:rPr>
              <w:rFonts w:ascii="Arial" w:hAnsi="Arial"/>
              <w:sz w:val="18"/>
              <w:lang w:bidi="de-DE"/>
            </w:rPr>
            <w:t>.07.2024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4398C"/>
    <w:multiLevelType w:val="hybridMultilevel"/>
    <w:tmpl w:val="B95A4CC4"/>
    <w:lvl w:ilvl="0" w:tplc="CC627C2E">
      <w:numFmt w:val="bullet"/>
      <w:lvlText w:val="-"/>
      <w:lvlJc w:val="left"/>
      <w:pPr>
        <w:ind w:left="2816" w:hanging="360"/>
      </w:pPr>
      <w:rPr>
        <w:rFonts w:ascii="Arial" w:eastAsiaTheme="minorEastAsia" w:hAnsi="Arial" w:cs="Arial" w:hint="default"/>
      </w:rPr>
    </w:lvl>
    <w:lvl w:ilvl="1" w:tplc="04070003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1" w15:restartNumberingAfterBreak="0">
    <w:nsid w:val="308E6D09"/>
    <w:multiLevelType w:val="hybridMultilevel"/>
    <w:tmpl w:val="9468DA78"/>
    <w:lvl w:ilvl="0" w:tplc="CC627C2E">
      <w:numFmt w:val="bullet"/>
      <w:lvlText w:val="-"/>
      <w:lvlJc w:val="left"/>
      <w:pPr>
        <w:ind w:left="248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2" w15:restartNumberingAfterBreak="0">
    <w:nsid w:val="3CDE5FEC"/>
    <w:multiLevelType w:val="hybridMultilevel"/>
    <w:tmpl w:val="7488F020"/>
    <w:lvl w:ilvl="0" w:tplc="CC627C2E">
      <w:numFmt w:val="bullet"/>
      <w:lvlText w:val="-"/>
      <w:lvlJc w:val="left"/>
      <w:pPr>
        <w:ind w:left="1776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52BC391B"/>
    <w:multiLevelType w:val="hybridMultilevel"/>
    <w:tmpl w:val="24CCF7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042D0F"/>
    <w:rsid w:val="000E14E4"/>
    <w:rsid w:val="001005F4"/>
    <w:rsid w:val="001343CA"/>
    <w:rsid w:val="00174F52"/>
    <w:rsid w:val="00191B55"/>
    <w:rsid w:val="001C2BA8"/>
    <w:rsid w:val="002801F8"/>
    <w:rsid w:val="002A701C"/>
    <w:rsid w:val="003B0502"/>
    <w:rsid w:val="004B7755"/>
    <w:rsid w:val="004D7279"/>
    <w:rsid w:val="005F75D1"/>
    <w:rsid w:val="00622CE4"/>
    <w:rsid w:val="00755AEF"/>
    <w:rsid w:val="00952FD2"/>
    <w:rsid w:val="00984C98"/>
    <w:rsid w:val="009B1B3C"/>
    <w:rsid w:val="00A172CF"/>
    <w:rsid w:val="00A508FC"/>
    <w:rsid w:val="00B079EC"/>
    <w:rsid w:val="00B355F6"/>
    <w:rsid w:val="00C46647"/>
    <w:rsid w:val="00CC0700"/>
    <w:rsid w:val="00CE0B33"/>
    <w:rsid w:val="00DA4DA7"/>
    <w:rsid w:val="00DC504B"/>
    <w:rsid w:val="00E86650"/>
    <w:rsid w:val="00EC2D33"/>
    <w:rsid w:val="00F1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FB69C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  <w:style w:type="paragraph" w:customStyle="1" w:styleId="Default">
    <w:name w:val="Default"/>
    <w:rsid w:val="00CC07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0E14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Lehzen, Michael</dc:creator>
  <cp:lastModifiedBy>Lehzen, Michael</cp:lastModifiedBy>
  <cp:revision>4</cp:revision>
  <dcterms:created xsi:type="dcterms:W3CDTF">2024-07-23T13:23:00Z</dcterms:created>
  <dcterms:modified xsi:type="dcterms:W3CDTF">2024-07-23T13:46:00Z</dcterms:modified>
</cp:coreProperties>
</file>