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3B0502">
        <w:rPr>
          <w:rFonts w:ascii="Arial" w:hAnsi="Arial"/>
          <w:b/>
          <w:sz w:val="18"/>
          <w:lang w:bidi="de-DE"/>
        </w:rPr>
        <w:t>BL-20</w:t>
      </w:r>
      <w:r w:rsidR="005346E0">
        <w:rPr>
          <w:rFonts w:ascii="Arial" w:hAnsi="Arial"/>
          <w:b/>
          <w:sz w:val="18"/>
          <w:lang w:bidi="de-DE"/>
        </w:rPr>
        <w:t>4</w:t>
      </w:r>
      <w:r w:rsidR="003B0502">
        <w:rPr>
          <w:rFonts w:ascii="Arial" w:hAnsi="Arial"/>
          <w:b/>
          <w:sz w:val="18"/>
          <w:lang w:bidi="de-DE"/>
        </w:rPr>
        <w:t xml:space="preserve"> </w:t>
      </w:r>
      <w:r w:rsidR="005346E0">
        <w:rPr>
          <w:rFonts w:ascii="Arial" w:hAnsi="Arial"/>
          <w:b/>
          <w:sz w:val="18"/>
          <w:lang w:bidi="de-DE"/>
        </w:rPr>
        <w:t xml:space="preserve">EVG </w:t>
      </w:r>
      <w:r w:rsidR="00C26DD3">
        <w:rPr>
          <w:rFonts w:ascii="Arial" w:hAnsi="Arial"/>
          <w:b/>
          <w:sz w:val="18"/>
          <w:lang w:bidi="de-DE"/>
        </w:rPr>
        <w:t>FLEX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3B0502">
        <w:rPr>
          <w:rFonts w:ascii="Arial" w:hAnsi="Arial"/>
          <w:b/>
          <w:sz w:val="18"/>
          <w:lang w:bidi="de-DE"/>
        </w:rPr>
        <w:t>BL-20</w:t>
      </w:r>
      <w:r w:rsidR="005346E0">
        <w:rPr>
          <w:rFonts w:ascii="Arial" w:hAnsi="Arial"/>
          <w:b/>
          <w:sz w:val="18"/>
          <w:lang w:bidi="de-DE"/>
        </w:rPr>
        <w:t>4</w:t>
      </w:r>
      <w:r w:rsidR="003B0502">
        <w:rPr>
          <w:rFonts w:ascii="Arial" w:hAnsi="Arial"/>
          <w:b/>
          <w:sz w:val="18"/>
          <w:lang w:bidi="de-DE"/>
        </w:rPr>
        <w:t>-</w:t>
      </w:r>
      <w:r w:rsidR="00C26DD3">
        <w:rPr>
          <w:rFonts w:ascii="Arial" w:hAnsi="Arial"/>
          <w:b/>
          <w:sz w:val="18"/>
          <w:lang w:bidi="de-DE"/>
        </w:rPr>
        <w:t>1</w:t>
      </w:r>
      <w:r w:rsidR="003B0502">
        <w:rPr>
          <w:rFonts w:ascii="Arial" w:hAnsi="Arial"/>
          <w:b/>
          <w:sz w:val="18"/>
          <w:lang w:bidi="de-DE"/>
        </w:rPr>
        <w:t xml:space="preserve">0-868 </w:t>
      </w:r>
      <w:r w:rsidR="005346E0">
        <w:rPr>
          <w:rFonts w:ascii="Arial" w:hAnsi="Arial"/>
          <w:b/>
          <w:sz w:val="18"/>
          <w:lang w:bidi="de-DE"/>
        </w:rPr>
        <w:t>EVG</w:t>
      </w:r>
      <w:r w:rsidR="003B0502">
        <w:rPr>
          <w:rFonts w:ascii="Arial" w:hAnsi="Arial"/>
          <w:b/>
          <w:sz w:val="18"/>
          <w:lang w:bidi="de-DE"/>
        </w:rPr>
        <w:t xml:space="preserve"> </w:t>
      </w:r>
      <w:r w:rsidR="00C26DD3">
        <w:rPr>
          <w:rFonts w:ascii="Arial" w:hAnsi="Arial"/>
          <w:b/>
          <w:sz w:val="18"/>
          <w:lang w:bidi="de-DE"/>
        </w:rPr>
        <w:t>FLEX</w:t>
      </w:r>
    </w:p>
    <w:p w:rsidR="004D7279" w:rsidRDefault="005346E0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  <w:lang w:bidi="de-DE"/>
        </w:rPr>
        <w:drawing>
          <wp:inline distT="0" distB="0" distL="0" distR="0">
            <wp:extent cx="2023414" cy="1348740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-204-10-868 EVG FLEX front 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106" cy="135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3B0502" w:rsidRDefault="003B0502" w:rsidP="00CC0700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Lichtsteuerung mit den Schnittstellen DALI und </w:t>
      </w:r>
      <w:r w:rsidR="00CC0700" w:rsidRPr="00CC0700">
        <w:rPr>
          <w:rFonts w:ascii="Arial" w:hAnsi="Arial"/>
          <w:sz w:val="20"/>
          <w:lang w:bidi="de-DE"/>
        </w:rPr>
        <w:t xml:space="preserve">EnOcean </w:t>
      </w:r>
      <w:r>
        <w:rPr>
          <w:rFonts w:ascii="Arial" w:hAnsi="Arial"/>
          <w:sz w:val="20"/>
          <w:lang w:bidi="de-DE"/>
        </w:rPr>
        <w:t xml:space="preserve">(EnOcean-DALI-Controller) </w:t>
      </w:r>
      <w:r w:rsidR="00CC0700" w:rsidRPr="00CC0700">
        <w:rPr>
          <w:rFonts w:ascii="Arial" w:hAnsi="Arial"/>
          <w:sz w:val="20"/>
          <w:lang w:bidi="de-DE"/>
        </w:rPr>
        <w:t xml:space="preserve">mit integrierter </w:t>
      </w:r>
      <w:r>
        <w:rPr>
          <w:rFonts w:ascii="Arial" w:hAnsi="Arial"/>
          <w:sz w:val="20"/>
          <w:lang w:bidi="de-DE"/>
        </w:rPr>
        <w:t xml:space="preserve">EnOcean </w:t>
      </w:r>
      <w:r w:rsidR="00CC0700" w:rsidRPr="00CC0700">
        <w:rPr>
          <w:rFonts w:ascii="Arial" w:hAnsi="Arial"/>
          <w:sz w:val="20"/>
          <w:lang w:bidi="de-DE"/>
        </w:rPr>
        <w:t>Funk-Schnittstelle (</w:t>
      </w:r>
      <w:r>
        <w:rPr>
          <w:rFonts w:ascii="Arial" w:hAnsi="Arial"/>
          <w:sz w:val="20"/>
          <w:lang w:bidi="de-DE"/>
        </w:rPr>
        <w:t>unidirektional</w:t>
      </w:r>
      <w:r w:rsidR="00A172CF">
        <w:rPr>
          <w:rFonts w:ascii="Arial" w:hAnsi="Arial"/>
          <w:sz w:val="20"/>
          <w:lang w:bidi="de-DE"/>
        </w:rPr>
        <w:t>, nur Empfang</w:t>
      </w:r>
      <w:r>
        <w:rPr>
          <w:rFonts w:ascii="Arial" w:hAnsi="Arial"/>
          <w:sz w:val="20"/>
          <w:lang w:bidi="de-DE"/>
        </w:rPr>
        <w:t>). Die Lichtsteuerung wird extern mit 230 V AC Netzspannung versorgt. Das integrierte DALI Netzteil kann bis zu 1</w:t>
      </w:r>
      <w:r w:rsidR="005346E0">
        <w:rPr>
          <w:rFonts w:ascii="Arial" w:hAnsi="Arial"/>
          <w:sz w:val="20"/>
          <w:lang w:bidi="de-DE"/>
        </w:rPr>
        <w:t>5</w:t>
      </w:r>
      <w:r>
        <w:rPr>
          <w:rFonts w:ascii="Arial" w:hAnsi="Arial"/>
          <w:sz w:val="20"/>
          <w:lang w:bidi="de-DE"/>
        </w:rPr>
        <w:t xml:space="preserve"> DALI Vorschaltgeräte versorgen. </w:t>
      </w:r>
      <w:r w:rsidR="00CB20C6">
        <w:rPr>
          <w:rFonts w:ascii="Arial" w:hAnsi="Arial"/>
          <w:sz w:val="20"/>
          <w:lang w:bidi="de-DE"/>
        </w:rPr>
        <w:t xml:space="preserve">Mit einem zusätzlichen DALI Netzteil können optional bis zu 64 DALI Vorschaltgeräte betrieben und gesteuert werden. </w:t>
      </w:r>
      <w:r>
        <w:rPr>
          <w:rFonts w:ascii="Arial" w:hAnsi="Arial"/>
          <w:sz w:val="20"/>
          <w:lang w:bidi="de-DE"/>
        </w:rPr>
        <w:t xml:space="preserve">Es </w:t>
      </w:r>
      <w:r w:rsidR="00C26DD3">
        <w:rPr>
          <w:rFonts w:ascii="Arial" w:hAnsi="Arial"/>
          <w:sz w:val="20"/>
          <w:lang w:bidi="de-DE"/>
        </w:rPr>
        <w:t>wird über die Software BL-PC-FLEX-2 und einen EnOcean USB-Stick drahtlos über Funk konfiguriert</w:t>
      </w:r>
      <w:r>
        <w:rPr>
          <w:rFonts w:ascii="Arial" w:hAnsi="Arial"/>
          <w:sz w:val="20"/>
          <w:lang w:bidi="de-DE"/>
        </w:rPr>
        <w:t>.</w:t>
      </w:r>
    </w:p>
    <w:p w:rsidR="00C26DD3" w:rsidRDefault="00C26DD3" w:rsidP="00C26DD3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Die Steuerung ermöglicht dabei die für einen DALI Inbetriebnahme erforderlichen Funktionen wie: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Adressierung (alle)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Adressierung (nur neue)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Adresstausch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Blinken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Gruppe zuweisen</w:t>
      </w:r>
    </w:p>
    <w:p w:rsid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Szenenwerte einstellen</w:t>
      </w:r>
    </w:p>
    <w:p w:rsidR="003B0502" w:rsidRDefault="00C26DD3" w:rsidP="00CB20C6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Die Steuerung besitzt </w:t>
      </w:r>
      <w:r w:rsidR="00CB20C6">
        <w:rPr>
          <w:rFonts w:ascii="Arial" w:hAnsi="Arial"/>
          <w:sz w:val="20"/>
          <w:lang w:bidi="de-DE"/>
        </w:rPr>
        <w:t xml:space="preserve">u.a. </w:t>
      </w:r>
      <w:r>
        <w:rPr>
          <w:rFonts w:ascii="Arial" w:hAnsi="Arial"/>
          <w:sz w:val="20"/>
          <w:lang w:bidi="de-DE"/>
        </w:rPr>
        <w:t xml:space="preserve">16 einstellbare </w:t>
      </w:r>
      <w:proofErr w:type="spellStart"/>
      <w:r>
        <w:rPr>
          <w:rFonts w:ascii="Arial" w:hAnsi="Arial"/>
          <w:sz w:val="20"/>
          <w:lang w:bidi="de-DE"/>
        </w:rPr>
        <w:t>Timer</w:t>
      </w:r>
      <w:proofErr w:type="spellEnd"/>
      <w:r w:rsidR="00CB20C6">
        <w:rPr>
          <w:rFonts w:ascii="Arial" w:hAnsi="Arial"/>
          <w:sz w:val="20"/>
          <w:lang w:bidi="de-DE"/>
        </w:rPr>
        <w:t xml:space="preserve"> mit einer Zeit von 1 s bis zu 23:30 h.</w:t>
      </w:r>
      <w:r>
        <w:rPr>
          <w:rFonts w:ascii="Arial" w:hAnsi="Arial"/>
          <w:sz w:val="20"/>
          <w:lang w:bidi="de-DE"/>
        </w:rPr>
        <w:t xml:space="preserve"> </w:t>
      </w:r>
      <w:r w:rsidR="00CB20C6">
        <w:rPr>
          <w:rFonts w:ascii="Arial" w:hAnsi="Arial"/>
          <w:sz w:val="20"/>
          <w:lang w:bidi="de-DE"/>
        </w:rPr>
        <w:t xml:space="preserve">Die Funktionen zur Ansteuerung der Leuchten über Taster oder einer dieser 16 </w:t>
      </w:r>
      <w:proofErr w:type="spellStart"/>
      <w:r w:rsidR="00CB20C6">
        <w:rPr>
          <w:rFonts w:ascii="Arial" w:hAnsi="Arial"/>
          <w:sz w:val="20"/>
          <w:lang w:bidi="de-DE"/>
        </w:rPr>
        <w:t>Timer</w:t>
      </w:r>
      <w:proofErr w:type="spellEnd"/>
      <w:r w:rsidR="00CB20C6">
        <w:rPr>
          <w:rFonts w:ascii="Arial" w:hAnsi="Arial"/>
          <w:sz w:val="20"/>
          <w:lang w:bidi="de-DE"/>
        </w:rPr>
        <w:t xml:space="preserve"> sind mindestens wie folgt: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Aus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 / Aus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 / Aus / Dimmen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Level (</w:t>
      </w:r>
      <w:proofErr w:type="gramStart"/>
      <w:r w:rsidRPr="00CB20C6">
        <w:rPr>
          <w:rFonts w:ascii="Arial" w:hAnsi="Arial"/>
          <w:sz w:val="20"/>
          <w:lang w:bidi="de-DE"/>
        </w:rPr>
        <w:t>0..</w:t>
      </w:r>
      <w:proofErr w:type="gramEnd"/>
      <w:r w:rsidRPr="00CB20C6">
        <w:rPr>
          <w:rFonts w:ascii="Arial" w:hAnsi="Arial"/>
          <w:sz w:val="20"/>
          <w:lang w:bidi="de-DE"/>
        </w:rPr>
        <w:t>254, 0 .. 100 %)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DT8 Farbtemperatur (Wippe A oder B)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DT8 Farbtemperatur kälter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DT8 Farbtemperatur wärmer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Vorrang Level (</w:t>
      </w:r>
      <w:proofErr w:type="gramStart"/>
      <w:r w:rsidRPr="00CB20C6">
        <w:rPr>
          <w:rFonts w:ascii="Arial" w:hAnsi="Arial"/>
          <w:sz w:val="20"/>
          <w:lang w:bidi="de-DE"/>
        </w:rPr>
        <w:t>0..</w:t>
      </w:r>
      <w:proofErr w:type="gramEnd"/>
      <w:r w:rsidRPr="00CB20C6">
        <w:rPr>
          <w:rFonts w:ascii="Arial" w:hAnsi="Arial"/>
          <w:sz w:val="20"/>
          <w:lang w:bidi="de-DE"/>
        </w:rPr>
        <w:t>254, 0 .. 100 %) vor Helligkeitsregelung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 xml:space="preserve">Vorrang DT8 </w:t>
      </w:r>
      <w:proofErr w:type="spellStart"/>
      <w:r w:rsidRPr="00CB20C6">
        <w:rPr>
          <w:rFonts w:ascii="Arial" w:hAnsi="Arial"/>
          <w:sz w:val="20"/>
          <w:lang w:bidi="de-DE"/>
        </w:rPr>
        <w:t>Farbtempertaur</w:t>
      </w:r>
      <w:proofErr w:type="spellEnd"/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Speichere Szene (1-16)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Lade Szene (1-16)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proofErr w:type="spellStart"/>
      <w:r w:rsidRPr="00CB20C6">
        <w:rPr>
          <w:rFonts w:ascii="Arial" w:hAnsi="Arial"/>
          <w:sz w:val="20"/>
          <w:lang w:bidi="de-DE"/>
        </w:rPr>
        <w:t>Timer</w:t>
      </w:r>
      <w:proofErr w:type="spellEnd"/>
      <w:r w:rsidRPr="00CB20C6">
        <w:rPr>
          <w:rFonts w:ascii="Arial" w:hAnsi="Arial"/>
          <w:sz w:val="20"/>
          <w:lang w:bidi="de-DE"/>
        </w:rPr>
        <w:t xml:space="preserve"> Start / </w:t>
      </w:r>
      <w:proofErr w:type="spellStart"/>
      <w:r w:rsidRPr="00CB20C6">
        <w:rPr>
          <w:rFonts w:ascii="Arial" w:hAnsi="Arial"/>
          <w:sz w:val="20"/>
          <w:lang w:bidi="de-DE"/>
        </w:rPr>
        <w:t>Stop</w:t>
      </w:r>
      <w:proofErr w:type="spellEnd"/>
      <w:r w:rsidRPr="00CB20C6">
        <w:rPr>
          <w:rFonts w:ascii="Arial" w:hAnsi="Arial"/>
          <w:sz w:val="20"/>
          <w:lang w:bidi="de-DE"/>
        </w:rPr>
        <w:t xml:space="preserve"> (1-16)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 xml:space="preserve">Bewegungsmelder Start / </w:t>
      </w:r>
      <w:proofErr w:type="spellStart"/>
      <w:r w:rsidRPr="00CB20C6">
        <w:rPr>
          <w:rFonts w:ascii="Arial" w:hAnsi="Arial"/>
          <w:sz w:val="20"/>
          <w:lang w:bidi="de-DE"/>
        </w:rPr>
        <w:t>Stop</w:t>
      </w:r>
      <w:proofErr w:type="spellEnd"/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 xml:space="preserve">Helligkeitssensor Start / </w:t>
      </w:r>
      <w:proofErr w:type="spellStart"/>
      <w:r w:rsidRPr="00CB20C6">
        <w:rPr>
          <w:rFonts w:ascii="Arial" w:hAnsi="Arial"/>
          <w:sz w:val="20"/>
          <w:lang w:bidi="de-DE"/>
        </w:rPr>
        <w:t>Stop</w:t>
      </w:r>
      <w:proofErr w:type="spellEnd"/>
    </w:p>
    <w:p w:rsidR="00CB20C6" w:rsidRDefault="00CB20C6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CB20C6" w:rsidRDefault="00CB20C6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A172CF" w:rsidRDefault="004B7755" w:rsidP="00A172CF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lastRenderedPageBreak/>
        <w:t xml:space="preserve">Anwendung/Typ: </w:t>
      </w:r>
      <w:r w:rsidR="003B0502">
        <w:rPr>
          <w:rFonts w:ascii="Arial" w:hAnsi="Arial"/>
          <w:sz w:val="20"/>
          <w:lang w:bidi="de-DE"/>
        </w:rPr>
        <w:t>Kleinsteuerung Beleuchtung mit DALI und EnOcean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3B0502">
        <w:rPr>
          <w:rFonts w:ascii="Arial" w:hAnsi="Arial"/>
          <w:sz w:val="20"/>
          <w:lang w:bidi="de-DE"/>
        </w:rPr>
        <w:t xml:space="preserve">230 V AC </w:t>
      </w:r>
      <w:r w:rsidR="003B0502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D05C5C">
        <w:rPr>
          <w:rFonts w:ascii="Arial" w:hAnsi="Arial"/>
          <w:sz w:val="20"/>
          <w:lang w:bidi="de-DE"/>
        </w:rPr>
        <w:t xml:space="preserve">Senden und </w:t>
      </w:r>
      <w:r w:rsidR="003B0502">
        <w:rPr>
          <w:rFonts w:ascii="Arial" w:hAnsi="Arial"/>
          <w:sz w:val="20"/>
          <w:lang w:bidi="de-DE"/>
        </w:rPr>
        <w:t>Empfang</w:t>
      </w:r>
      <w:r>
        <w:rPr>
          <w:rFonts w:ascii="Arial" w:hAnsi="Arial"/>
          <w:sz w:val="20"/>
          <w:lang w:bidi="de-DE"/>
        </w:rPr>
        <w:br/>
        <w:t xml:space="preserve">Funktechnologie: </w:t>
      </w:r>
      <w:proofErr w:type="spellStart"/>
      <w:r>
        <w:rPr>
          <w:rFonts w:ascii="Arial" w:hAnsi="Arial"/>
          <w:sz w:val="20"/>
          <w:lang w:bidi="de-DE"/>
        </w:rPr>
        <w:t>EnOcean</w:t>
      </w:r>
      <w:proofErr w:type="spellEnd"/>
      <w:r>
        <w:rPr>
          <w:rFonts w:ascii="Arial" w:hAnsi="Arial"/>
          <w:sz w:val="20"/>
          <w:lang w:bidi="de-DE"/>
        </w:rPr>
        <w:t xml:space="preserve"> (IEC 14543-3-10) 868 MHz</w:t>
      </w:r>
      <w:r>
        <w:rPr>
          <w:rFonts w:ascii="Arial" w:hAnsi="Arial"/>
          <w:sz w:val="20"/>
          <w:lang w:bidi="de-DE"/>
        </w:rPr>
        <w:br/>
        <w:t>Funktelegramm, EEP</w:t>
      </w:r>
      <w:r w:rsidR="003B0502">
        <w:rPr>
          <w:rFonts w:ascii="Arial" w:hAnsi="Arial"/>
          <w:sz w:val="20"/>
          <w:lang w:bidi="de-DE"/>
        </w:rPr>
        <w:t>:</w:t>
      </w:r>
      <w:r>
        <w:rPr>
          <w:rFonts w:ascii="Arial" w:hAnsi="Arial"/>
          <w:sz w:val="20"/>
          <w:lang w:bidi="de-DE"/>
        </w:rPr>
        <w:t xml:space="preserve"> </w:t>
      </w:r>
      <w:r w:rsidR="003B0502">
        <w:rPr>
          <w:rFonts w:ascii="Arial" w:hAnsi="Arial"/>
          <w:sz w:val="20"/>
          <w:lang w:bidi="de-DE"/>
        </w:rPr>
        <w:t>RPS (Taster)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5346E0">
        <w:rPr>
          <w:rFonts w:ascii="Arial" w:hAnsi="Arial"/>
          <w:sz w:val="20"/>
          <w:lang w:bidi="de-DE"/>
        </w:rPr>
        <w:t>beige/weiß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Montage: </w:t>
      </w:r>
      <w:r w:rsidR="003B0502">
        <w:rPr>
          <w:rFonts w:ascii="Arial" w:hAnsi="Arial"/>
          <w:sz w:val="20"/>
          <w:lang w:bidi="de-DE"/>
        </w:rPr>
        <w:t xml:space="preserve">In </w:t>
      </w:r>
      <w:r w:rsidR="005346E0">
        <w:rPr>
          <w:rFonts w:ascii="Arial" w:hAnsi="Arial"/>
          <w:sz w:val="20"/>
          <w:lang w:bidi="de-DE"/>
        </w:rPr>
        <w:t xml:space="preserve">geeignetem Gehäuse oder in Leuchten / Profilen </w:t>
      </w:r>
      <w:r w:rsidR="003B0502">
        <w:rPr>
          <w:rFonts w:ascii="Arial" w:hAnsi="Arial"/>
          <w:sz w:val="20"/>
          <w:lang w:bidi="de-DE"/>
        </w:rPr>
        <w:t>(kein Metall</w:t>
      </w:r>
      <w:r w:rsidR="00A172CF">
        <w:rPr>
          <w:rFonts w:ascii="Arial" w:hAnsi="Arial"/>
          <w:sz w:val="20"/>
          <w:lang w:bidi="de-DE"/>
        </w:rPr>
        <w:t xml:space="preserve"> wegen interner Antenne</w:t>
      </w:r>
      <w:r w:rsidR="003B0502">
        <w:rPr>
          <w:rFonts w:ascii="Arial" w:hAnsi="Arial"/>
          <w:sz w:val="20"/>
          <w:lang w:bidi="de-DE"/>
        </w:rPr>
        <w:t>)</w:t>
      </w:r>
      <w:r w:rsidR="003B0502">
        <w:rPr>
          <w:rFonts w:ascii="Arial" w:hAnsi="Arial"/>
          <w:sz w:val="20"/>
          <w:lang w:bidi="de-DE"/>
        </w:rPr>
        <w:br/>
        <w:t>Abmessungen: 1</w:t>
      </w:r>
      <w:r w:rsidR="005346E0">
        <w:rPr>
          <w:rFonts w:ascii="Arial" w:hAnsi="Arial"/>
          <w:sz w:val="20"/>
          <w:lang w:bidi="de-DE"/>
        </w:rPr>
        <w:t>48</w:t>
      </w:r>
      <w:r w:rsidR="003B0502">
        <w:rPr>
          <w:rFonts w:ascii="Arial" w:hAnsi="Arial"/>
          <w:sz w:val="20"/>
          <w:lang w:bidi="de-DE"/>
        </w:rPr>
        <w:t xml:space="preserve"> x </w:t>
      </w:r>
      <w:r w:rsidR="005346E0">
        <w:rPr>
          <w:rFonts w:ascii="Arial" w:hAnsi="Arial"/>
          <w:sz w:val="20"/>
          <w:lang w:bidi="de-DE"/>
        </w:rPr>
        <w:t>21</w:t>
      </w:r>
      <w:r w:rsidR="003B0502">
        <w:rPr>
          <w:rFonts w:ascii="Arial" w:hAnsi="Arial"/>
          <w:sz w:val="20"/>
          <w:lang w:bidi="de-DE"/>
        </w:rPr>
        <w:t xml:space="preserve"> x </w:t>
      </w:r>
      <w:r w:rsidR="005346E0">
        <w:rPr>
          <w:rFonts w:ascii="Arial" w:hAnsi="Arial"/>
          <w:sz w:val="20"/>
          <w:lang w:bidi="de-DE"/>
        </w:rPr>
        <w:t>19</w:t>
      </w:r>
      <w:r w:rsidR="003B0502">
        <w:rPr>
          <w:rFonts w:ascii="Arial" w:hAnsi="Arial"/>
          <w:sz w:val="20"/>
          <w:lang w:bidi="de-DE"/>
        </w:rPr>
        <w:t xml:space="preserve"> mm</w:t>
      </w:r>
      <w:r w:rsidR="00A172CF">
        <w:rPr>
          <w:rFonts w:ascii="Arial" w:hAnsi="Arial"/>
          <w:sz w:val="20"/>
          <w:lang w:bidi="de-DE"/>
        </w:rPr>
        <w:br/>
        <w:t>Gewicht: 40 g</w:t>
      </w:r>
      <w:r w:rsidR="00A172CF">
        <w:rPr>
          <w:rFonts w:ascii="Arial" w:hAnsi="Arial"/>
          <w:sz w:val="20"/>
          <w:lang w:bidi="de-DE"/>
        </w:rPr>
        <w:br/>
        <w:t xml:space="preserve">Service-Taster: Ja, </w:t>
      </w:r>
      <w:r w:rsidR="00D05C5C">
        <w:rPr>
          <w:rFonts w:ascii="Arial" w:hAnsi="Arial"/>
          <w:sz w:val="20"/>
          <w:lang w:bidi="de-DE"/>
        </w:rPr>
        <w:t>ohne Funktion</w:t>
      </w:r>
      <w:r w:rsidR="00A172CF">
        <w:rPr>
          <w:rFonts w:ascii="Arial" w:hAnsi="Arial"/>
          <w:sz w:val="20"/>
          <w:lang w:bidi="de-DE"/>
        </w:rPr>
        <w:br/>
        <w:t xml:space="preserve">LED: Ja, </w:t>
      </w:r>
      <w:r w:rsidR="005346E0">
        <w:rPr>
          <w:rFonts w:ascii="Arial" w:hAnsi="Arial"/>
          <w:sz w:val="20"/>
          <w:lang w:bidi="de-DE"/>
        </w:rPr>
        <w:t>grün</w:t>
      </w:r>
      <w:r w:rsidR="00A172CF">
        <w:rPr>
          <w:rFonts w:ascii="Arial" w:hAnsi="Arial"/>
          <w:sz w:val="20"/>
          <w:lang w:bidi="de-DE"/>
        </w:rPr>
        <w:t xml:space="preserve">, in der Front, </w:t>
      </w:r>
      <w:r w:rsidR="00D05C5C">
        <w:rPr>
          <w:rFonts w:ascii="Arial" w:hAnsi="Arial"/>
          <w:sz w:val="20"/>
          <w:lang w:bidi="de-DE"/>
        </w:rPr>
        <w:t>blinkt bei Datenempfang</w:t>
      </w:r>
    </w:p>
    <w:p w:rsidR="00174F52" w:rsidRDefault="00B355F6" w:rsidP="00CE0B33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A172CF">
        <w:rPr>
          <w:rFonts w:ascii="Arial" w:hAnsi="Arial"/>
          <w:sz w:val="20"/>
          <w:lang w:bidi="de-DE"/>
        </w:rPr>
        <w:t>BL-20</w:t>
      </w:r>
      <w:r w:rsidR="005346E0">
        <w:rPr>
          <w:rFonts w:ascii="Arial" w:hAnsi="Arial"/>
          <w:sz w:val="20"/>
          <w:lang w:bidi="de-DE"/>
        </w:rPr>
        <w:t>4</w:t>
      </w:r>
      <w:r w:rsidR="00A172CF">
        <w:rPr>
          <w:rFonts w:ascii="Arial" w:hAnsi="Arial"/>
          <w:sz w:val="20"/>
          <w:lang w:bidi="de-DE"/>
        </w:rPr>
        <w:t xml:space="preserve"> </w:t>
      </w:r>
      <w:r w:rsidR="005346E0">
        <w:rPr>
          <w:rFonts w:ascii="Arial" w:hAnsi="Arial"/>
          <w:sz w:val="20"/>
          <w:lang w:bidi="de-DE"/>
        </w:rPr>
        <w:t>EVG</w:t>
      </w:r>
      <w:r w:rsidR="00A172CF">
        <w:rPr>
          <w:rFonts w:ascii="Arial" w:hAnsi="Arial"/>
          <w:sz w:val="20"/>
          <w:lang w:bidi="de-DE"/>
        </w:rPr>
        <w:t xml:space="preserve"> </w:t>
      </w:r>
      <w:r w:rsidR="00CB20C6">
        <w:rPr>
          <w:rFonts w:ascii="Arial" w:hAnsi="Arial"/>
          <w:sz w:val="20"/>
          <w:lang w:bidi="de-DE"/>
        </w:rPr>
        <w:t>FLEX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A172CF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</w:t>
            </w:r>
            <w:r w:rsidR="005346E0">
              <w:rPr>
                <w:rFonts w:ascii="Arial" w:hAnsi="Arial"/>
                <w:sz w:val="20"/>
                <w:lang w:bidi="de-DE"/>
              </w:rPr>
              <w:t>2136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>
      <w:bookmarkStart w:id="0" w:name="_GoBack"/>
      <w:bookmarkEnd w:id="0"/>
    </w:p>
    <w:sectPr w:rsidR="00952FD2">
      <w:headerReference w:type="default" r:id="rId8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 w:rsidP="003B0502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</w:t>
          </w:r>
          <w:r w:rsidR="003B0502">
            <w:rPr>
              <w:rFonts w:ascii="Arial" w:hAnsi="Arial"/>
              <w:sz w:val="18"/>
              <w:lang w:bidi="de-DE"/>
            </w:rPr>
            <w:t>6</w:t>
          </w:r>
          <w:r>
            <w:rPr>
              <w:rFonts w:ascii="Arial" w:hAnsi="Arial"/>
              <w:sz w:val="18"/>
              <w:lang w:bidi="de-DE"/>
            </w:rPr>
            <w:t>.07.2024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64A63"/>
    <w:multiLevelType w:val="hybridMultilevel"/>
    <w:tmpl w:val="053AC5EA"/>
    <w:lvl w:ilvl="0" w:tplc="0407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" w15:restartNumberingAfterBreak="0">
    <w:nsid w:val="7D8103A1"/>
    <w:multiLevelType w:val="multilevel"/>
    <w:tmpl w:val="CD6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005F4"/>
    <w:rsid w:val="001343CA"/>
    <w:rsid w:val="00174F52"/>
    <w:rsid w:val="00191B55"/>
    <w:rsid w:val="001C2BA8"/>
    <w:rsid w:val="002801F8"/>
    <w:rsid w:val="002A701C"/>
    <w:rsid w:val="003B0502"/>
    <w:rsid w:val="004B7755"/>
    <w:rsid w:val="004D7279"/>
    <w:rsid w:val="005346E0"/>
    <w:rsid w:val="005F75D1"/>
    <w:rsid w:val="00622CE4"/>
    <w:rsid w:val="00755AEF"/>
    <w:rsid w:val="0090708D"/>
    <w:rsid w:val="00952FD2"/>
    <w:rsid w:val="00984C98"/>
    <w:rsid w:val="00A172CF"/>
    <w:rsid w:val="00B079EC"/>
    <w:rsid w:val="00B355F6"/>
    <w:rsid w:val="00C26DD3"/>
    <w:rsid w:val="00C46647"/>
    <w:rsid w:val="00CB20C6"/>
    <w:rsid w:val="00CC0700"/>
    <w:rsid w:val="00CE0B33"/>
    <w:rsid w:val="00D05C5C"/>
    <w:rsid w:val="00DA4DA7"/>
    <w:rsid w:val="00DC504B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1E6B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customStyle="1" w:styleId="Default">
    <w:name w:val="Default"/>
    <w:rsid w:val="00CC07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2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Lehzen, Michael</dc:creator>
  <cp:lastModifiedBy>Lehzen, Michael</cp:lastModifiedBy>
  <cp:revision>3</cp:revision>
  <dcterms:created xsi:type="dcterms:W3CDTF">2024-07-19T13:02:00Z</dcterms:created>
  <dcterms:modified xsi:type="dcterms:W3CDTF">2024-07-19T13:05:00Z</dcterms:modified>
</cp:coreProperties>
</file>